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6220F8" w14:textId="77777777" w:rsidR="00243DC4" w:rsidRPr="00420E55" w:rsidRDefault="00000000">
      <w:pPr>
        <w:spacing w:after="40"/>
        <w:jc w:val="center"/>
        <w:rPr>
          <w:b/>
          <w:bCs/>
          <w:sz w:val="32"/>
          <w:szCs w:val="32"/>
        </w:rPr>
      </w:pPr>
      <w:r w:rsidRPr="00420E55">
        <w:rPr>
          <w:b/>
          <w:bCs/>
          <w:sz w:val="32"/>
          <w:szCs w:val="32"/>
        </w:rPr>
        <w:t>KPFC Development Leagues Selection Policy</w:t>
      </w:r>
    </w:p>
    <w:p w14:paraId="57979984" w14:textId="77777777" w:rsidR="00243DC4" w:rsidRPr="00420E55" w:rsidRDefault="00000000">
      <w:pPr>
        <w:spacing w:after="240"/>
        <w:jc w:val="center"/>
        <w:rPr>
          <w:b/>
          <w:bCs/>
          <w:sz w:val="32"/>
          <w:szCs w:val="32"/>
        </w:rPr>
      </w:pPr>
      <w:r w:rsidRPr="00420E55">
        <w:rPr>
          <w:b/>
          <w:bCs/>
          <w:i/>
          <w:color w:val="595959"/>
          <w:sz w:val="32"/>
          <w:szCs w:val="32"/>
        </w:rPr>
        <w:t>Player retention, trials and squad selection</w:t>
      </w:r>
    </w:p>
    <w:p w14:paraId="6DE94B78" w14:textId="77777777" w:rsidR="00243DC4" w:rsidRDefault="00000000">
      <w:pPr>
        <w:pStyle w:val="Heading1"/>
      </w:pPr>
      <w:r>
        <w:t>1. Purpose and scope</w:t>
      </w:r>
    </w:p>
    <w:p w14:paraId="2A0137BA" w14:textId="77777777" w:rsidR="00243DC4" w:rsidRDefault="00000000">
      <w:r>
        <w:t>This policy explains how Kissing Point Football Club (KPFC) selects players for its Diamond League, Junior Development League (JDL) and Super League teams. It applies to returning KPFC players and players seeking to join KPFC from another club.</w:t>
      </w:r>
    </w:p>
    <w:p w14:paraId="0BC39B3D" w14:textId="77777777" w:rsidR="00243DC4" w:rsidRDefault="00000000">
      <w:r>
        <w:t>KPFC aims to run a fair and consistent process that supports player development, a positive football experience and competitive teams. Selection is not based on any single trial session or assessment measure.</w:t>
      </w:r>
    </w:p>
    <w:p w14:paraId="6A271D45" w14:textId="77777777" w:rsidR="00243DC4" w:rsidRDefault="00000000">
      <w:r>
        <w:t>Selection for each program will be conducted in accordance with the NSFA rules and player selection requirements applicable to that program and season. Where an NSFA requirement differs from or conflicts with this policy, the NSFA requirement will apply.</w:t>
      </w:r>
    </w:p>
    <w:p w14:paraId="799ABD0D" w14:textId="77777777" w:rsidR="00243DC4" w:rsidRDefault="00000000">
      <w:pPr>
        <w:pStyle w:val="Heading1"/>
      </w:pPr>
      <w:r>
        <w:t>2. Guiding principles</w:t>
      </w:r>
    </w:p>
    <w:p w14:paraId="40538586" w14:textId="77777777" w:rsidR="00243DC4" w:rsidRDefault="00000000">
      <w:pPr>
        <w:pStyle w:val="ListBullet"/>
        <w:spacing w:after="50"/>
      </w:pPr>
      <w:r>
        <w:t>Selections will be based on football ability, game understanding, attitude, work ethic, coachability, commitment and the needs and balance of each squad.</w:t>
      </w:r>
    </w:p>
    <w:p w14:paraId="5F362B70" w14:textId="77777777" w:rsidR="00243DC4" w:rsidRDefault="00000000">
      <w:pPr>
        <w:pStyle w:val="ListBullet"/>
        <w:spacing w:after="50"/>
      </w:pPr>
      <w:r>
        <w:t>Returning and new players will be considered fairly, using the information reasonably available to the selection group.</w:t>
      </w:r>
    </w:p>
    <w:p w14:paraId="3C2D45A6" w14:textId="77777777" w:rsidR="00243DC4" w:rsidRDefault="00000000">
      <w:pPr>
        <w:pStyle w:val="ListBullet"/>
        <w:spacing w:after="50"/>
      </w:pPr>
      <w:r>
        <w:t>The club will communicate offers and outcomes directly and will treat individual player assessments as confidential.</w:t>
      </w:r>
    </w:p>
    <w:p w14:paraId="2FD5C29A" w14:textId="77777777" w:rsidR="00243DC4" w:rsidRDefault="00000000">
      <w:pPr>
        <w:pStyle w:val="ListBullet"/>
        <w:spacing w:after="50"/>
      </w:pPr>
      <w:r>
        <w:t>Selection in one season does not guarantee selection in a later season or in a particular team.</w:t>
      </w:r>
    </w:p>
    <w:p w14:paraId="36976ADB" w14:textId="77777777" w:rsidR="00243DC4" w:rsidRDefault="00000000">
      <w:pPr>
        <w:pStyle w:val="Heading1"/>
      </w:pPr>
      <w:r>
        <w:t>3. Returning KPFC players and retention offers</w:t>
      </w:r>
    </w:p>
    <w:p w14:paraId="69EB3663" w14:textId="77777777" w:rsidR="00243DC4" w:rsidRDefault="00000000">
      <w:r>
        <w:t>Where permitted by the applicable NSFA process, KPFC may offer a returning player who was registered with KPFC in the current season a place for the following season before external trials commence. A retention offer is not automatic and may be based on coach reports, observations across the season, attendance, commitment, positional needs and squad planning.</w:t>
      </w:r>
    </w:p>
    <w:p w14:paraId="7F926434" w14:textId="77777777" w:rsidR="00243DC4" w:rsidRDefault="00000000">
      <w:r>
        <w:t>Where a returning player is not offered a place through the retention process, they may be invited to attend trials and will remain eligible for selection. KPFC may also defer a decision until trials where further assessment or comparison is required.</w:t>
      </w:r>
    </w:p>
    <w:p w14:paraId="2E1B22D7" w14:textId="77777777" w:rsidR="00243DC4" w:rsidRDefault="00000000">
      <w:r>
        <w:t>A player who accepts a retention offer must complete any NSFA Memorandum of Understanding (MOU) or other acceptance requirements applicable to their program, together with KPFC acceptance requirements, within the timeframe advised by the club. An offer may lapse if these requirements are not completed by the due date.</w:t>
      </w:r>
    </w:p>
    <w:p w14:paraId="621466FF" w14:textId="77777777" w:rsidR="00243DC4" w:rsidRDefault="00000000">
      <w:pPr>
        <w:pStyle w:val="Heading1"/>
      </w:pPr>
      <w:r>
        <w:t>4. Recruitment and trials for new players</w:t>
      </w:r>
    </w:p>
    <w:p w14:paraId="43C03D1F" w14:textId="77777777" w:rsidR="00243DC4" w:rsidRDefault="00000000">
      <w:r>
        <w:t>KPFC will conduct recruitment and trial activity for players who were not registered with KPFC in the current season only within the periods and conditions permitted by NSFA for the relevant program. Where NSFA restricts participation before a recruitment window opens, those restrictions must be followed.</w:t>
      </w:r>
    </w:p>
    <w:p w14:paraId="40F5AB19" w14:textId="77777777" w:rsidR="00243DC4" w:rsidRDefault="00000000">
      <w:r>
        <w:t>New players may only be offered a place, and complete any applicable NSFA MOU, from the date permitted for their program. Trial dates and registration arrangements will be communicated by KPFC.</w:t>
      </w:r>
    </w:p>
    <w:p w14:paraId="2BB1B9F2" w14:textId="77777777" w:rsidR="00243DC4" w:rsidRDefault="00000000">
      <w:pPr>
        <w:pStyle w:val="Heading1"/>
      </w:pPr>
      <w:r>
        <w:lastRenderedPageBreak/>
        <w:t>5. Attendance at trials</w:t>
      </w:r>
    </w:p>
    <w:p w14:paraId="5C3746EA" w14:textId="77777777" w:rsidR="00243DC4" w:rsidRDefault="00000000">
      <w:r>
        <w:t>Players asked to trial are expected to attend all nominated sessions. If a player cannot attend because of illness, injury, family commitments or a conflicting sporting event, the parent or player should notify the club as early as possible and provide any relevant information.</w:t>
      </w:r>
    </w:p>
    <w:p w14:paraId="4FA85C38" w14:textId="77777777" w:rsidR="00243DC4" w:rsidRDefault="00000000">
      <w:r>
        <w:t>Non-attendance does not automatically exclude a player, but the club can only assess the evidence available. KPFC may use coach reports, previous observations, references from an appropriate coach, or another assessment opportunity where practical. An alternative trial or assessment is not guaranteed.</w:t>
      </w:r>
    </w:p>
    <w:p w14:paraId="08E6A8B0" w14:textId="77777777" w:rsidR="00243DC4" w:rsidRDefault="00000000">
      <w:pPr>
        <w:pStyle w:val="Heading1"/>
      </w:pPr>
      <w:r>
        <w:t>6. Selection criteria and evidence</w:t>
      </w:r>
    </w:p>
    <w:p w14:paraId="13E22156" w14:textId="77777777" w:rsidR="00243DC4" w:rsidRDefault="00000000">
      <w:r>
        <w:t>The selection group will consider the following factors. They are considered together and are not necessarily given equal weight in every selection decision:</w:t>
      </w:r>
    </w:p>
    <w:p w14:paraId="652598F6" w14:textId="77777777" w:rsidR="00243DC4" w:rsidRDefault="00000000">
      <w:pPr>
        <w:pStyle w:val="ListBullet"/>
        <w:spacing w:after="50"/>
      </w:pPr>
      <w:r>
        <w:t>technical ability, including first touch, passing, receiving, dribbling, finishing and defending;</w:t>
      </w:r>
    </w:p>
    <w:p w14:paraId="6E6A0276" w14:textId="77777777" w:rsidR="00243DC4" w:rsidRDefault="00000000">
      <w:pPr>
        <w:pStyle w:val="ListBullet"/>
        <w:spacing w:after="50"/>
      </w:pPr>
      <w:r>
        <w:t>game understanding, decision-making, positioning and awareness;</w:t>
      </w:r>
    </w:p>
    <w:p w14:paraId="73ED54B0" w14:textId="77777777" w:rsidR="00243DC4" w:rsidRDefault="00000000">
      <w:pPr>
        <w:pStyle w:val="ListBullet"/>
        <w:spacing w:after="50"/>
      </w:pPr>
      <w:r>
        <w:t>athletic capability relevant to the age group and playing role;</w:t>
      </w:r>
    </w:p>
    <w:p w14:paraId="72D6CC76" w14:textId="77777777" w:rsidR="00243DC4" w:rsidRDefault="00000000">
      <w:pPr>
        <w:pStyle w:val="ListBullet"/>
        <w:spacing w:after="50"/>
      </w:pPr>
      <w:r>
        <w:t>attitude, behaviour, coachability, resilience and contribution to a positive team environment;</w:t>
      </w:r>
    </w:p>
    <w:p w14:paraId="356EB3B1" w14:textId="77777777" w:rsidR="00243DC4" w:rsidRDefault="00000000">
      <w:pPr>
        <w:pStyle w:val="ListBullet"/>
        <w:spacing w:after="50"/>
      </w:pPr>
      <w:r>
        <w:t>work ethic and application at training and in matches;</w:t>
      </w:r>
    </w:p>
    <w:p w14:paraId="72F06BA2" w14:textId="77777777" w:rsidR="00243DC4" w:rsidRDefault="00000000">
      <w:pPr>
        <w:pStyle w:val="ListBullet"/>
        <w:spacing w:after="50"/>
      </w:pPr>
      <w:r>
        <w:t>attendance, reliability and capacity to meet the program commitment;</w:t>
      </w:r>
    </w:p>
    <w:p w14:paraId="0C5E19FE" w14:textId="77777777" w:rsidR="00243DC4" w:rsidRDefault="00000000">
      <w:pPr>
        <w:pStyle w:val="ListBullet"/>
        <w:spacing w:after="50"/>
      </w:pPr>
      <w:r>
        <w:t>development potential; and</w:t>
      </w:r>
    </w:p>
    <w:p w14:paraId="1117EDBB" w14:textId="77777777" w:rsidR="00243DC4" w:rsidRDefault="00000000">
      <w:pPr>
        <w:pStyle w:val="ListBullet"/>
        <w:spacing w:after="50"/>
      </w:pPr>
      <w:r>
        <w:t>preferred and alternate positions and the overall balance required within the squad.</w:t>
      </w:r>
    </w:p>
    <w:p w14:paraId="5E07EB36" w14:textId="77777777" w:rsidR="00243DC4" w:rsidRDefault="00000000">
      <w:r>
        <w:t>For returning players, coach reports and observations over the season will generally provide the strongest evidence because they reflect performance and behaviour over time. Trials provide additional evidence and are particularly important for new or less-known players, where a coach report is unavailable, or where further comparison is required.</w:t>
      </w:r>
    </w:p>
    <w:p w14:paraId="70D74D02" w14:textId="77777777" w:rsidR="00243DC4" w:rsidRDefault="00000000">
      <w:r>
        <w:t>Trial scores or observations are assessment inputs, not a ranking that determines selection on its own.</w:t>
      </w:r>
    </w:p>
    <w:p w14:paraId="0EB23021" w14:textId="77777777" w:rsidR="00243DC4" w:rsidRDefault="00000000">
      <w:pPr>
        <w:pStyle w:val="Heading1"/>
      </w:pPr>
      <w:r>
        <w:t>7. Selection group and conflicts of interest</w:t>
      </w:r>
    </w:p>
    <w:p w14:paraId="64ED12C4" w14:textId="77777777" w:rsidR="00243DC4" w:rsidRDefault="00000000">
      <w:r>
        <w:t>Selections will be determined by the relevant KPFC program coordinators in consultation with KPFC’s coaching partner and relevant coaches or assessors. The selection group may seek additional input where this will assist a decision.</w:t>
      </w:r>
    </w:p>
    <w:p w14:paraId="75F5CC8E" w14:textId="77777777" w:rsidR="00243DC4" w:rsidRDefault="00000000">
      <w:r>
        <w:t>A person involved in selection must disclose any actual or perceived conflict of interest, including where their own child is being considered. The relevant program coordinators will manage the conflict, which may include excluding that person from the relevant discussion or decision.</w:t>
      </w:r>
    </w:p>
    <w:p w14:paraId="71B55E3E" w14:textId="77777777" w:rsidR="00243DC4" w:rsidRDefault="00000000">
      <w:pPr>
        <w:pStyle w:val="Heading1"/>
      </w:pPr>
      <w:r>
        <w:t>8. Team formation and squad balance</w:t>
      </w:r>
    </w:p>
    <w:p w14:paraId="55ED57B3" w14:textId="77777777" w:rsidR="00243DC4" w:rsidRDefault="00000000">
      <w:r>
        <w:t>Selection is to a balanced squad, not simply a list of the highest individually rated players. KPFC will consider the number and type of players required across goalkeeper, defensive, midfield and attacking roles, including players who can perform effectively in more than one position.</w:t>
      </w:r>
    </w:p>
    <w:p w14:paraId="0D4A4C84" w14:textId="77777777" w:rsidR="00243DC4" w:rsidRDefault="00000000">
      <w:r>
        <w:t>The club will consider a player’s preferred position, but cannot guarantee that preference. Players may be selected or asked to play in a role that best supports their development and the needs of the team.</w:t>
      </w:r>
    </w:p>
    <w:p w14:paraId="7666194D" w14:textId="77777777" w:rsidR="00243DC4" w:rsidRDefault="00000000">
      <w:r>
        <w:t>Where players are assessed at a similar level and squad balance allows, the club may also consider continuity, combinations and positive team culture. These factors will not override material differences in the overall selection assessment.</w:t>
      </w:r>
    </w:p>
    <w:p w14:paraId="45E58566" w14:textId="77777777" w:rsidR="00243DC4" w:rsidRDefault="00000000">
      <w:pPr>
        <w:pStyle w:val="Heading1"/>
      </w:pPr>
      <w:r>
        <w:t>9. Offers, acceptance and the NSFA MOU</w:t>
      </w:r>
    </w:p>
    <w:p w14:paraId="113B7F96" w14:textId="77777777" w:rsidR="00243DC4" w:rsidRDefault="00000000">
      <w:r>
        <w:t>A place is not confirmed until the player has:</w:t>
      </w:r>
    </w:p>
    <w:p w14:paraId="329A55B1" w14:textId="77777777" w:rsidR="00243DC4" w:rsidRDefault="00000000">
      <w:pPr>
        <w:pStyle w:val="ListBullet"/>
        <w:spacing w:after="50"/>
      </w:pPr>
      <w:r>
        <w:lastRenderedPageBreak/>
        <w:t>received a written offer from KPFC;</w:t>
      </w:r>
    </w:p>
    <w:p w14:paraId="65D6239E" w14:textId="77777777" w:rsidR="00243DC4" w:rsidRDefault="00000000">
      <w:pPr>
        <w:pStyle w:val="ListBullet"/>
        <w:spacing w:after="50"/>
      </w:pPr>
      <w:r>
        <w:t>completed any NSFA MOU or other acceptance requirement applicable to the program; and</w:t>
      </w:r>
    </w:p>
    <w:p w14:paraId="632146B4" w14:textId="77777777" w:rsidR="00243DC4" w:rsidRDefault="00000000">
      <w:pPr>
        <w:pStyle w:val="ListBullet"/>
        <w:spacing w:after="50"/>
      </w:pPr>
      <w:r>
        <w:t>paid any deposit or acceptance fee required by KPFC by the stated deadline.</w:t>
      </w:r>
    </w:p>
    <w:p w14:paraId="0EA24D39" w14:textId="77777777" w:rsidR="00243DC4" w:rsidRDefault="00000000">
      <w:r>
        <w:t>Where an NSFA MOU process applies, KPFC will check the NSFA MOU database as required. Players and families must comply with the applicable NSFA rules regarding offers and acceptance with multiple clubs. Where an existing MOU prevents an offer, KPFC will not proceed unless the matter is resolved in accordance with the NSFA process.</w:t>
      </w:r>
    </w:p>
    <w:p w14:paraId="0379316B" w14:textId="77777777" w:rsidR="00243DC4" w:rsidRDefault="00000000">
      <w:r>
        <w:t>KPFC may withdraw or reallocate an offer if it is not accepted by the deadline, if information relevant to eligibility or selection is materially inaccurate, or if the NSFA requirements are not met.</w:t>
      </w:r>
    </w:p>
    <w:p w14:paraId="5B6981B4" w14:textId="77777777" w:rsidR="00243DC4" w:rsidRDefault="00000000">
      <w:pPr>
        <w:pStyle w:val="Heading1"/>
      </w:pPr>
      <w:r>
        <w:t>10. Communication of outcomes</w:t>
      </w:r>
    </w:p>
    <w:p w14:paraId="79A1BA31" w14:textId="77777777" w:rsidR="00243DC4" w:rsidRDefault="00000000">
      <w:r>
        <w:t>KPFC will advise each player who participates in the selection process whether they have been successful or unsuccessful. Timing will depend on the NSFA calendar, completion of trials and final squad decisions.</w:t>
      </w:r>
    </w:p>
    <w:p w14:paraId="4C70E7E8" w14:textId="77777777" w:rsidR="00243DC4" w:rsidRDefault="00000000">
      <w:r>
        <w:t>Successful players will receive information about program expectations, fees and next steps. Unsuccessful players may be offered or directed to another suitable football opportunity within KPFC where available.</w:t>
      </w:r>
    </w:p>
    <w:p w14:paraId="227D7DBC" w14:textId="77777777" w:rsidR="00243DC4" w:rsidRDefault="00000000">
      <w:r>
        <w:t>KPFC will not disclose another player’s assessment, coach report, trial scores or selection discussion.</w:t>
      </w:r>
    </w:p>
    <w:p w14:paraId="434D4F97" w14:textId="77777777" w:rsidR="00243DC4" w:rsidRDefault="00000000">
      <w:pPr>
        <w:pStyle w:val="Heading1"/>
      </w:pPr>
      <w:r>
        <w:t>11. Questions and review of process</w:t>
      </w:r>
    </w:p>
    <w:p w14:paraId="07F339D6" w14:textId="77777777" w:rsidR="00243DC4" w:rsidRDefault="00000000">
      <w:r>
        <w:t>A parent or player may ask the relevant program coordinators for general feedback or raise a concern that this policy was not followed or that relevant information was overlooked. Any concern should be submitted in writing within seven days of the outcome being communicated and should identify the specific issue to be reviewed.</w:t>
      </w:r>
    </w:p>
    <w:p w14:paraId="18FE8263" w14:textId="77777777" w:rsidR="00243DC4" w:rsidRDefault="00000000">
      <w:r>
        <w:t>The review will consider whether the selection process was properly followed and whether a material factual error occurred. It is not a re-trial or an opportunity to compare the player with other players. KPFC may correct a decision where a material process or factual error is established; otherwise, the selection decision is final.</w:t>
      </w:r>
    </w:p>
    <w:p w14:paraId="76DCD9EB" w14:textId="77777777" w:rsidR="00243DC4" w:rsidRDefault="00000000">
      <w:pPr>
        <w:pStyle w:val="Heading1"/>
      </w:pPr>
      <w:r>
        <w:t>12. Administration and review</w:t>
      </w:r>
    </w:p>
    <w:p w14:paraId="11A0F0EE" w14:textId="77777777" w:rsidR="00243DC4" w:rsidRDefault="00000000">
      <w:r>
        <w:t>The relevant program coordinators are responsible for administering this policy for Diamond League, JDL and Super League respectively. The policy will be reviewed when required to reflect changes to NSFA requirements or KPFC’s development programs.</w:t>
      </w:r>
    </w:p>
    <w:sectPr w:rsidR="00243DC4" w:rsidSect="00034616">
      <w:footerReference w:type="default" r:id="rId8"/>
      <w:pgSz w:w="12240" w:h="15840"/>
      <w:pgMar w:top="1134" w:right="1247" w:bottom="1020" w:left="1247" w:header="56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9649F4" w14:textId="77777777" w:rsidR="00065C5C" w:rsidRDefault="00065C5C">
      <w:pPr>
        <w:spacing w:after="0" w:line="240" w:lineRule="auto"/>
      </w:pPr>
      <w:r>
        <w:separator/>
      </w:r>
    </w:p>
  </w:endnote>
  <w:endnote w:type="continuationSeparator" w:id="0">
    <w:p w14:paraId="4D5A22E0" w14:textId="77777777" w:rsidR="00065C5C" w:rsidRDefault="00065C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E212F" w14:textId="77777777" w:rsidR="00243DC4" w:rsidRDefault="00000000">
    <w:pPr>
      <w:pStyle w:val="Footer"/>
      <w:jc w:val="center"/>
    </w:pPr>
    <w:r>
      <w:rPr>
        <w:color w:val="757575"/>
        <w:sz w:val="16"/>
      </w:rPr>
      <w:t>KPFC Diamond League Selection Policy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849440" w14:textId="77777777" w:rsidR="00065C5C" w:rsidRDefault="00065C5C">
      <w:pPr>
        <w:spacing w:after="0" w:line="240" w:lineRule="auto"/>
      </w:pPr>
      <w:r>
        <w:separator/>
      </w:r>
    </w:p>
  </w:footnote>
  <w:footnote w:type="continuationSeparator" w:id="0">
    <w:p w14:paraId="4185259E" w14:textId="77777777" w:rsidR="00065C5C" w:rsidRDefault="00065C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30961635">
    <w:abstractNumId w:val="8"/>
  </w:num>
  <w:num w:numId="2" w16cid:durableId="523177427">
    <w:abstractNumId w:val="6"/>
  </w:num>
  <w:num w:numId="3" w16cid:durableId="1517383678">
    <w:abstractNumId w:val="5"/>
  </w:num>
  <w:num w:numId="4" w16cid:durableId="670526992">
    <w:abstractNumId w:val="4"/>
  </w:num>
  <w:num w:numId="5" w16cid:durableId="492070082">
    <w:abstractNumId w:val="7"/>
  </w:num>
  <w:num w:numId="6" w16cid:durableId="1752967280">
    <w:abstractNumId w:val="3"/>
  </w:num>
  <w:num w:numId="7" w16cid:durableId="585388133">
    <w:abstractNumId w:val="2"/>
  </w:num>
  <w:num w:numId="8" w16cid:durableId="1628320369">
    <w:abstractNumId w:val="1"/>
  </w:num>
  <w:num w:numId="9" w16cid:durableId="7111516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5C5C"/>
    <w:rsid w:val="000A24B2"/>
    <w:rsid w:val="0015074B"/>
    <w:rsid w:val="00243DC4"/>
    <w:rsid w:val="0029639D"/>
    <w:rsid w:val="00326F90"/>
    <w:rsid w:val="00420E55"/>
    <w:rsid w:val="009B7D4A"/>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F33A22"/>
  <w14:defaultImageDpi w14:val="300"/>
  <w15:docId w15:val="{131C3482-A5D6-49B1-A882-DC8518166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rial" w:hAnsi="Arial"/>
      <w:sz w:val="21"/>
    </w:rPr>
  </w:style>
  <w:style w:type="paragraph" w:styleId="Heading1">
    <w:name w:val="heading 1"/>
    <w:basedOn w:val="Normal"/>
    <w:next w:val="Normal"/>
    <w:link w:val="Heading1Char"/>
    <w:uiPriority w:val="9"/>
    <w:qFormat/>
    <w:rsid w:val="00FC693F"/>
    <w:pPr>
      <w:keepNext/>
      <w:keepLines/>
      <w:spacing w:before="260" w:after="100"/>
      <w:outlineLvl w:val="0"/>
    </w:pPr>
    <w:rPr>
      <w:rFonts w:asciiTheme="majorHAnsi" w:eastAsiaTheme="majorEastAsia" w:hAnsiTheme="majorHAnsi" w:cstheme="majorBidi"/>
      <w:b/>
      <w:bCs/>
      <w:color w:val="17365D"/>
      <w:sz w:val="28"/>
      <w:szCs w:val="28"/>
    </w:rPr>
  </w:style>
  <w:style w:type="paragraph" w:styleId="Heading2">
    <w:name w:val="heading 2"/>
    <w:basedOn w:val="Normal"/>
    <w:next w:val="Normal"/>
    <w:link w:val="Heading2Char"/>
    <w:uiPriority w:val="9"/>
    <w:unhideWhenUsed/>
    <w:qFormat/>
    <w:rsid w:val="00FC693F"/>
    <w:pPr>
      <w:keepNext/>
      <w:keepLines/>
      <w:spacing w:before="180" w:after="60"/>
      <w:outlineLvl w:val="1"/>
    </w:pPr>
    <w:rPr>
      <w:rFonts w:asciiTheme="majorHAnsi" w:eastAsiaTheme="majorEastAsia" w:hAnsiTheme="majorHAnsi" w:cstheme="majorBidi"/>
      <w:b/>
      <w:bCs/>
      <w:color w:val="17365D"/>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spacing w:after="60"/>
      <w:ind w:left="340" w:hanging="17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1245</Words>
  <Characters>7101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8330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KPFC Diamond League Selection Policy</dc:title>
  <dc:subject>Player retention, trials and squad selection</dc:subject>
  <dc:creator>Kissing Point Football Club</dc:creator>
  <cp:keywords/>
  <dc:description>generated by python-docx</dc:description>
  <cp:lastModifiedBy>Lee Rochester</cp:lastModifiedBy>
  <cp:revision>3</cp:revision>
  <dcterms:created xsi:type="dcterms:W3CDTF">2026-10-11T00:32:00Z</dcterms:created>
  <dcterms:modified xsi:type="dcterms:W3CDTF">2026-10-11T00:33:00Z</dcterms:modified>
  <cp:category/>
</cp:coreProperties>
</file>